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EC" w:rsidRPr="004B5699" w:rsidRDefault="007129EC" w:rsidP="007129EC">
      <w:pPr>
        <w:pStyle w:val="ConsPlusNormal"/>
        <w:jc w:val="right"/>
        <w:outlineLvl w:val="0"/>
      </w:pPr>
      <w:r w:rsidRPr="004B5699">
        <w:t>Утверждена</w:t>
      </w:r>
    </w:p>
    <w:p w:rsidR="007129EC" w:rsidRPr="004B5699" w:rsidRDefault="007129EC" w:rsidP="007129EC">
      <w:pPr>
        <w:pStyle w:val="ConsPlusNormal"/>
        <w:jc w:val="right"/>
      </w:pPr>
      <w:r w:rsidRPr="004B5699">
        <w:t>постановлением Правительства</w:t>
      </w:r>
    </w:p>
    <w:p w:rsidR="007129EC" w:rsidRPr="004B5699" w:rsidRDefault="007129EC" w:rsidP="007129EC">
      <w:pPr>
        <w:pStyle w:val="ConsPlusNormal"/>
        <w:jc w:val="right"/>
      </w:pPr>
      <w:r w:rsidRPr="004B5699">
        <w:t>Российской Федерации</w:t>
      </w:r>
    </w:p>
    <w:p w:rsidR="007129EC" w:rsidRPr="004B5699" w:rsidRDefault="007129EC" w:rsidP="007129EC">
      <w:pPr>
        <w:pStyle w:val="ConsPlusNormal"/>
        <w:jc w:val="right"/>
      </w:pPr>
      <w:r w:rsidRPr="004B5699">
        <w:t>от 11 декабря 2014 г. N 1352</w:t>
      </w:r>
    </w:p>
    <w:p w:rsidR="007129EC" w:rsidRPr="004B5699" w:rsidRDefault="007129EC" w:rsidP="007129EC">
      <w:pPr>
        <w:pStyle w:val="ConsPlusNormal"/>
      </w:pPr>
    </w:p>
    <w:p w:rsidR="007129EC" w:rsidRDefault="007129EC" w:rsidP="007129EC">
      <w:pPr>
        <w:pStyle w:val="ConsPlusNormal"/>
        <w:jc w:val="center"/>
      </w:pPr>
    </w:p>
    <w:p w:rsidR="007129EC" w:rsidRPr="004B5699" w:rsidRDefault="007129EC" w:rsidP="007129EC">
      <w:pPr>
        <w:pStyle w:val="ConsPlusNormal"/>
        <w:jc w:val="center"/>
      </w:pPr>
    </w:p>
    <w:p w:rsidR="007129EC" w:rsidRPr="004B5699" w:rsidRDefault="007129EC" w:rsidP="007129EC">
      <w:pPr>
        <w:pStyle w:val="ConsPlusNonformat"/>
        <w:jc w:val="both"/>
      </w:pPr>
      <w:bookmarkStart w:id="0" w:name="Par316"/>
      <w:bookmarkEnd w:id="0"/>
      <w:r w:rsidRPr="004B5699">
        <w:t xml:space="preserve">                                   ФОРМА</w:t>
      </w:r>
    </w:p>
    <w:p w:rsidR="007129EC" w:rsidRPr="004B5699" w:rsidRDefault="007129EC" w:rsidP="007129EC">
      <w:pPr>
        <w:pStyle w:val="ConsPlusNonformat"/>
        <w:jc w:val="both"/>
      </w:pPr>
      <w:r w:rsidRPr="004B5699">
        <w:t xml:space="preserve">        годового отчета о закупке товаров, работ, услуг отдельными</w:t>
      </w:r>
    </w:p>
    <w:p w:rsidR="007129EC" w:rsidRPr="004B5699" w:rsidRDefault="007129EC" w:rsidP="007129EC">
      <w:pPr>
        <w:pStyle w:val="ConsPlusNonformat"/>
        <w:jc w:val="both"/>
      </w:pPr>
      <w:r w:rsidRPr="004B5699">
        <w:t xml:space="preserve">           видами юридических лиц у субъектов малого и среднего</w:t>
      </w:r>
    </w:p>
    <w:p w:rsidR="007129EC" w:rsidRPr="004B5699" w:rsidRDefault="007129EC" w:rsidP="007129EC">
      <w:pPr>
        <w:pStyle w:val="ConsPlusNonformat"/>
        <w:jc w:val="both"/>
      </w:pPr>
      <w:r w:rsidRPr="004B5699">
        <w:t xml:space="preserve">                      предпринимательства за 20   год</w:t>
      </w:r>
    </w:p>
    <w:p w:rsidR="007129EC" w:rsidRPr="004B5699" w:rsidRDefault="007129EC" w:rsidP="007129E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7129EC" w:rsidRPr="004B5699" w:rsidTr="00B43460">
        <w:tc>
          <w:tcPr>
            <w:tcW w:w="3118" w:type="dxa"/>
            <w:tcBorders>
              <w:top w:val="single" w:sz="4" w:space="0" w:color="auto"/>
              <w:left w:val="single" w:sz="4" w:space="0" w:color="auto"/>
              <w:bottom w:val="single" w:sz="4" w:space="0" w:color="auto"/>
              <w:right w:val="single" w:sz="4" w:space="0" w:color="auto"/>
            </w:tcBorders>
          </w:tcPr>
          <w:p w:rsidR="007129EC" w:rsidRPr="004B5699" w:rsidRDefault="007129EC" w:rsidP="00B43460">
            <w:pPr>
              <w:pStyle w:val="ConsPlusNormal"/>
            </w:pPr>
            <w:r w:rsidRPr="004B5699">
              <w:t>Наименование заказчика</w:t>
            </w:r>
          </w:p>
        </w:tc>
        <w:tc>
          <w:tcPr>
            <w:tcW w:w="5953" w:type="dxa"/>
            <w:tcBorders>
              <w:top w:val="single" w:sz="4" w:space="0" w:color="auto"/>
              <w:left w:val="single" w:sz="4" w:space="0" w:color="auto"/>
              <w:bottom w:val="single" w:sz="4" w:space="0" w:color="auto"/>
              <w:right w:val="single" w:sz="4" w:space="0" w:color="auto"/>
            </w:tcBorders>
          </w:tcPr>
          <w:p w:rsidR="007129EC" w:rsidRPr="004B5699" w:rsidRDefault="007129EC" w:rsidP="00B43460">
            <w:pPr>
              <w:pStyle w:val="ConsPlusNormal"/>
            </w:pPr>
          </w:p>
        </w:tc>
      </w:tr>
      <w:tr w:rsidR="007129EC" w:rsidRPr="004B5699" w:rsidTr="00B43460">
        <w:tc>
          <w:tcPr>
            <w:tcW w:w="3118" w:type="dxa"/>
            <w:tcBorders>
              <w:top w:val="single" w:sz="4" w:space="0" w:color="auto"/>
              <w:left w:val="single" w:sz="4" w:space="0" w:color="auto"/>
              <w:bottom w:val="single" w:sz="4" w:space="0" w:color="auto"/>
              <w:right w:val="single" w:sz="4" w:space="0" w:color="auto"/>
            </w:tcBorders>
          </w:tcPr>
          <w:p w:rsidR="007129EC" w:rsidRPr="004B5699" w:rsidRDefault="007129EC" w:rsidP="00B43460">
            <w:pPr>
              <w:pStyle w:val="ConsPlusNormal"/>
            </w:pPr>
            <w:r w:rsidRPr="004B5699">
              <w:t>Организационно-правовая форма заказчика</w:t>
            </w:r>
          </w:p>
        </w:tc>
        <w:tc>
          <w:tcPr>
            <w:tcW w:w="5953" w:type="dxa"/>
            <w:tcBorders>
              <w:top w:val="single" w:sz="4" w:space="0" w:color="auto"/>
              <w:left w:val="single" w:sz="4" w:space="0" w:color="auto"/>
              <w:bottom w:val="single" w:sz="4" w:space="0" w:color="auto"/>
              <w:right w:val="single" w:sz="4" w:space="0" w:color="auto"/>
            </w:tcBorders>
          </w:tcPr>
          <w:p w:rsidR="007129EC" w:rsidRPr="004B5699" w:rsidRDefault="007129EC" w:rsidP="00B43460">
            <w:pPr>
              <w:pStyle w:val="ConsPlusNormal"/>
            </w:pPr>
          </w:p>
        </w:tc>
      </w:tr>
      <w:tr w:rsidR="007129EC" w:rsidRPr="004B5699" w:rsidTr="00B43460">
        <w:tc>
          <w:tcPr>
            <w:tcW w:w="3118" w:type="dxa"/>
            <w:tcBorders>
              <w:top w:val="single" w:sz="4" w:space="0" w:color="auto"/>
              <w:left w:val="single" w:sz="4" w:space="0" w:color="auto"/>
              <w:bottom w:val="single" w:sz="4" w:space="0" w:color="auto"/>
              <w:right w:val="single" w:sz="4" w:space="0" w:color="auto"/>
            </w:tcBorders>
          </w:tcPr>
          <w:p w:rsidR="007129EC" w:rsidRPr="004B5699" w:rsidRDefault="007129EC" w:rsidP="00B43460">
            <w:pPr>
              <w:pStyle w:val="ConsPlusNormal"/>
            </w:pPr>
            <w:r w:rsidRPr="004B5699">
              <w:t>Место нахождения, адрес, телефон, адрес электронной почты заказчика</w:t>
            </w:r>
          </w:p>
        </w:tc>
        <w:tc>
          <w:tcPr>
            <w:tcW w:w="5953" w:type="dxa"/>
            <w:tcBorders>
              <w:top w:val="single" w:sz="4" w:space="0" w:color="auto"/>
              <w:left w:val="single" w:sz="4" w:space="0" w:color="auto"/>
              <w:bottom w:val="single" w:sz="4" w:space="0" w:color="auto"/>
              <w:right w:val="single" w:sz="4" w:space="0" w:color="auto"/>
            </w:tcBorders>
          </w:tcPr>
          <w:p w:rsidR="007129EC" w:rsidRPr="004B5699" w:rsidRDefault="007129EC" w:rsidP="00B43460">
            <w:pPr>
              <w:pStyle w:val="ConsPlusNormal"/>
            </w:pPr>
          </w:p>
        </w:tc>
      </w:tr>
      <w:tr w:rsidR="007129EC" w:rsidRPr="004B5699" w:rsidTr="00B43460">
        <w:tc>
          <w:tcPr>
            <w:tcW w:w="3118" w:type="dxa"/>
            <w:tcBorders>
              <w:top w:val="single" w:sz="4" w:space="0" w:color="auto"/>
              <w:left w:val="single" w:sz="4" w:space="0" w:color="auto"/>
              <w:bottom w:val="single" w:sz="4" w:space="0" w:color="auto"/>
              <w:right w:val="single" w:sz="4" w:space="0" w:color="auto"/>
            </w:tcBorders>
          </w:tcPr>
          <w:p w:rsidR="007129EC" w:rsidRPr="004B5699" w:rsidRDefault="007129EC" w:rsidP="00B43460">
            <w:pPr>
              <w:pStyle w:val="ConsPlusNormal"/>
            </w:pPr>
            <w:r w:rsidRPr="004B5699">
              <w:t>Идентификационный номер налогоплательщика</w:t>
            </w:r>
          </w:p>
        </w:tc>
        <w:tc>
          <w:tcPr>
            <w:tcW w:w="5953" w:type="dxa"/>
            <w:tcBorders>
              <w:top w:val="single" w:sz="4" w:space="0" w:color="auto"/>
              <w:left w:val="single" w:sz="4" w:space="0" w:color="auto"/>
              <w:bottom w:val="single" w:sz="4" w:space="0" w:color="auto"/>
              <w:right w:val="single" w:sz="4" w:space="0" w:color="auto"/>
            </w:tcBorders>
          </w:tcPr>
          <w:p w:rsidR="007129EC" w:rsidRPr="004B5699" w:rsidRDefault="007129EC" w:rsidP="00B43460">
            <w:pPr>
              <w:pStyle w:val="ConsPlusNormal"/>
            </w:pPr>
          </w:p>
        </w:tc>
      </w:tr>
      <w:tr w:rsidR="007129EC" w:rsidRPr="004B5699" w:rsidTr="00B43460">
        <w:tc>
          <w:tcPr>
            <w:tcW w:w="3118" w:type="dxa"/>
            <w:tcBorders>
              <w:top w:val="single" w:sz="4" w:space="0" w:color="auto"/>
              <w:left w:val="single" w:sz="4" w:space="0" w:color="auto"/>
              <w:bottom w:val="single" w:sz="4" w:space="0" w:color="auto"/>
              <w:right w:val="single" w:sz="4" w:space="0" w:color="auto"/>
            </w:tcBorders>
          </w:tcPr>
          <w:p w:rsidR="007129EC" w:rsidRPr="004B5699" w:rsidRDefault="007129EC" w:rsidP="00B43460">
            <w:pPr>
              <w:pStyle w:val="ConsPlusNormal"/>
            </w:pPr>
            <w:r w:rsidRPr="004B5699">
              <w:t>Код причины постановки на учет</w:t>
            </w:r>
          </w:p>
        </w:tc>
        <w:tc>
          <w:tcPr>
            <w:tcW w:w="5953" w:type="dxa"/>
            <w:tcBorders>
              <w:top w:val="single" w:sz="4" w:space="0" w:color="auto"/>
              <w:left w:val="single" w:sz="4" w:space="0" w:color="auto"/>
              <w:bottom w:val="single" w:sz="4" w:space="0" w:color="auto"/>
              <w:right w:val="single" w:sz="4" w:space="0" w:color="auto"/>
            </w:tcBorders>
          </w:tcPr>
          <w:p w:rsidR="007129EC" w:rsidRPr="004B5699" w:rsidRDefault="007129EC" w:rsidP="00B43460">
            <w:pPr>
              <w:pStyle w:val="ConsPlusNormal"/>
            </w:pPr>
          </w:p>
        </w:tc>
      </w:tr>
    </w:tbl>
    <w:p w:rsidR="007129EC" w:rsidRPr="004B5699" w:rsidRDefault="007129EC" w:rsidP="007129EC">
      <w:pPr>
        <w:pStyle w:val="ConsPlusNormal"/>
        <w:jc w:val="both"/>
      </w:pPr>
    </w:p>
    <w:p w:rsidR="007129EC" w:rsidRPr="004B5699" w:rsidRDefault="007129EC" w:rsidP="007129EC">
      <w:pPr>
        <w:pStyle w:val="ConsPlusNonformat"/>
        <w:jc w:val="both"/>
      </w:pPr>
      <w:r w:rsidRPr="004B5699">
        <w:t xml:space="preserve">                 I. Сведения о закупке у субъектов малого</w:t>
      </w:r>
    </w:p>
    <w:p w:rsidR="007129EC" w:rsidRPr="004B5699" w:rsidRDefault="007129EC" w:rsidP="007129EC">
      <w:pPr>
        <w:pStyle w:val="ConsPlusNonformat"/>
        <w:jc w:val="both"/>
      </w:pPr>
      <w:r w:rsidRPr="004B5699">
        <w:t xml:space="preserve">                      и среднего предпринимательства</w:t>
      </w:r>
    </w:p>
    <w:p w:rsidR="007129EC" w:rsidRPr="004B5699" w:rsidRDefault="007129EC" w:rsidP="007129EC">
      <w:pPr>
        <w:pStyle w:val="ConsPlusNormal"/>
        <w:jc w:val="both"/>
      </w:pPr>
    </w:p>
    <w:p w:rsidR="007129EC" w:rsidRPr="004B5699" w:rsidRDefault="007129EC" w:rsidP="007129EC">
      <w:pPr>
        <w:pStyle w:val="ConsPlusNormal"/>
        <w:sectPr w:rsidR="007129EC" w:rsidRPr="004B5699">
          <w:headerReference w:type="default" r:id="rId6"/>
          <w:footerReference w:type="default" r:id="rId7"/>
          <w:pgSz w:w="11906" w:h="16838"/>
          <w:pgMar w:top="1440" w:right="566" w:bottom="1440" w:left="1133" w:header="0" w:footer="0" w:gutter="0"/>
          <w:cols w:space="720"/>
          <w:noEndnote/>
        </w:sectPr>
      </w:pP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984"/>
        <w:gridCol w:w="2268"/>
        <w:gridCol w:w="2127"/>
        <w:gridCol w:w="3685"/>
        <w:gridCol w:w="2041"/>
      </w:tblGrid>
      <w:tr w:rsidR="007129EC" w:rsidRPr="004B5699" w:rsidTr="007129EC">
        <w:tc>
          <w:tcPr>
            <w:tcW w:w="547" w:type="dxa"/>
          </w:tcPr>
          <w:p w:rsidR="007129EC" w:rsidRPr="004B5699" w:rsidRDefault="007129EC" w:rsidP="00B43460">
            <w:pPr>
              <w:pStyle w:val="ConsPlusNormal"/>
              <w:jc w:val="center"/>
            </w:pPr>
            <w:r w:rsidRPr="004B5699">
              <w:lastRenderedPageBreak/>
              <w:t>N п/п</w:t>
            </w:r>
          </w:p>
        </w:tc>
        <w:tc>
          <w:tcPr>
            <w:tcW w:w="3984" w:type="dxa"/>
          </w:tcPr>
          <w:p w:rsidR="007129EC" w:rsidRPr="004B5699" w:rsidRDefault="007129EC" w:rsidP="00B43460">
            <w:pPr>
              <w:pStyle w:val="ConsPlusNormal"/>
              <w:jc w:val="center"/>
            </w:pPr>
            <w:r w:rsidRPr="004B5699">
              <w:t>Наименование показателя</w:t>
            </w:r>
          </w:p>
        </w:tc>
        <w:tc>
          <w:tcPr>
            <w:tcW w:w="2268" w:type="dxa"/>
          </w:tcPr>
          <w:p w:rsidR="007129EC" w:rsidRPr="004B5699" w:rsidRDefault="007129EC" w:rsidP="00B43460">
            <w:pPr>
              <w:pStyle w:val="ConsPlusNormal"/>
              <w:jc w:val="center"/>
            </w:pPr>
            <w:r w:rsidRPr="004B5699">
              <w:t>Общий стоимостной объем договоров, заключенных заказчиком по результатам закупок в отчетном году (тыс. рублей)</w:t>
            </w:r>
          </w:p>
        </w:tc>
        <w:tc>
          <w:tcPr>
            <w:tcW w:w="2127" w:type="dxa"/>
          </w:tcPr>
          <w:p w:rsidR="007129EC" w:rsidRPr="004B5699" w:rsidRDefault="007129EC" w:rsidP="00B43460">
            <w:pPr>
              <w:pStyle w:val="ConsPlusNormal"/>
              <w:jc w:val="center"/>
            </w:pPr>
            <w:r w:rsidRPr="004B5699">
              <w:t>Количество договоров, заключенных заказчиком по результатам закупок в отчетном году (единиц)</w:t>
            </w:r>
          </w:p>
        </w:tc>
        <w:tc>
          <w:tcPr>
            <w:tcW w:w="3685" w:type="dxa"/>
          </w:tcPr>
          <w:p w:rsidR="007129EC" w:rsidRPr="004B5699" w:rsidRDefault="007129EC" w:rsidP="00B43460">
            <w:pPr>
              <w:pStyle w:val="ConsPlusNormal"/>
              <w:jc w:val="center"/>
            </w:pPr>
            <w:r w:rsidRPr="004B5699">
              <w:t>Стоимостной объем оплаты в отчетном году (с учетом объема оплаты в отчетном году договоров, срок исполнения которых превышает один календарный год, в том числе заключенных в предыдущие отчетные периоды (тыс. рублей)</w:t>
            </w:r>
          </w:p>
        </w:tc>
        <w:tc>
          <w:tcPr>
            <w:tcW w:w="2041" w:type="dxa"/>
          </w:tcPr>
          <w:p w:rsidR="007129EC" w:rsidRPr="004B5699" w:rsidRDefault="007129EC" w:rsidP="00B43460">
            <w:pPr>
              <w:pStyle w:val="ConsPlusNormal"/>
              <w:jc w:val="center"/>
            </w:pPr>
            <w:r w:rsidRPr="004B5699">
              <w:t>Количество договоров, срок исполнения которых превышает один календарный год, заключенных в предыдущие отчетные периоды (единиц)</w:t>
            </w:r>
          </w:p>
        </w:tc>
      </w:tr>
      <w:tr w:rsidR="007129EC" w:rsidRPr="004B5699" w:rsidTr="007129EC">
        <w:tc>
          <w:tcPr>
            <w:tcW w:w="547" w:type="dxa"/>
          </w:tcPr>
          <w:p w:rsidR="007129EC" w:rsidRPr="004B5699" w:rsidRDefault="007129EC" w:rsidP="00B43460">
            <w:pPr>
              <w:pStyle w:val="ConsPlusNormal"/>
              <w:jc w:val="center"/>
            </w:pPr>
            <w:r w:rsidRPr="004B5699">
              <w:t>1.</w:t>
            </w:r>
          </w:p>
        </w:tc>
        <w:tc>
          <w:tcPr>
            <w:tcW w:w="3984" w:type="dxa"/>
          </w:tcPr>
          <w:p w:rsidR="007129EC" w:rsidRPr="004B5699" w:rsidRDefault="007129EC" w:rsidP="00B43460">
            <w:pPr>
              <w:pStyle w:val="ConsPlusNormal"/>
            </w:pPr>
            <w:r w:rsidRPr="004B5699">
              <w:t>Всего заключено договоров по результатам закупок</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из них:</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bookmarkStart w:id="1" w:name="Par354"/>
            <w:bookmarkEnd w:id="1"/>
            <w:r w:rsidRPr="004B5699">
              <w:t>договоры, заключенные по результатам закупок для обеспечения обороны страны и безопасности государства</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заключенные по результатам закупок в области использования атомной энергии</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заключенные по результатам закупок товаров, работ или услуг, которые относятся к сфере деятельности субъектов естественных монополий в соответствии с Федеральным законом "О естественных монополиях"</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заключенные по результатам закупок, которые осуществлены за пределами территории Российской Федерации и предметом которых являются поставка товаров, выполнение работ, оказание услуг за пределами территории Российской Федерации</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 xml:space="preserve">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w:t>
            </w:r>
            <w:r w:rsidRPr="004B5699">
              <w:lastRenderedPageBreak/>
              <w:t>Российской Федерации ценам (тарифам)</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 xml:space="preserve">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w:t>
            </w:r>
            <w:r w:rsidRPr="004B5699">
              <w:lastRenderedPageBreak/>
              <w:t>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заключенные по результатам закупок энергоносителей</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заключенные по результатам закупок услуг добычи, хранения, отгрузки (перевалки), переработки энергоносителей</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заключенные по результатам закупок подвижного состава и материалов верхнего строения железнодорожного пути</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 xml:space="preserve">договоры, заключенные по </w:t>
            </w:r>
            <w:r w:rsidRPr="004B5699">
              <w:lastRenderedPageBreak/>
              <w:t>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заключенные по результатам закупок услуг в области воздушных перевозок и авиационных работ</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заключенные по результатам закупки услуг подвижной радиотелефонной связи</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 xml:space="preserve">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w:t>
            </w:r>
            <w:r w:rsidRPr="004B5699">
              <w:lastRenderedPageBreak/>
              <w:t>кооперативов)</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 xml:space="preserve">договоры, заключенные по результатам закупок по </w:t>
            </w:r>
            <w:r w:rsidRPr="004B5699">
              <w:lastRenderedPageBreak/>
              <w:t>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заключенные по результатам закупок необработанных природных алмазов</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bookmarkStart w:id="2" w:name="Par498"/>
            <w:bookmarkEnd w:id="2"/>
            <w:r w:rsidRPr="004B5699">
              <w:t xml:space="preserve">договоры (соглашения), заключенные на срок более 5 лет по результатам закупок товаров, работ, услуг государственными </w:t>
            </w:r>
            <w:r w:rsidRPr="004B5699">
              <w:lastRenderedPageBreak/>
              <w:t xml:space="preserve">компаниями, созданными на основании федерального закона, которые предусматривают одновременно </w:t>
            </w:r>
            <w:proofErr w:type="spellStart"/>
            <w:r w:rsidRPr="004B5699">
              <w:t>софинансирование</w:t>
            </w:r>
            <w:proofErr w:type="spellEnd"/>
            <w:r w:rsidRPr="004B5699">
              <w:t xml:space="preserve">, проектирование и (или) разработку рабочей документации, строительство (реконструкцию и (или) комплексное обустройство), эксплуатацию, включая содержание, ремонт (при необходимости), капитальный ремонт (при необходимости)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необходимости), при условии установления указанными заказчиками в отношении участников закупки требований о привлечении к исполнению таких договоров </w:t>
            </w:r>
            <w:r w:rsidRPr="004B5699">
              <w:lastRenderedPageBreak/>
              <w:t>(соглашений) субподрядчиков (соисполнителей) из числа субъектов малого и среднего предпринимательства</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заключенные по результатам закупок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закупок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 xml:space="preserve">договоры, заключенные по результатам закупок работ, услуг по проектированию, строительству, эксплуатации, реконструкции, капитальному ремонту, техническому перевооружению, консервации и </w:t>
            </w:r>
            <w:r w:rsidRPr="004B5699">
              <w:lastRenderedPageBreak/>
              <w:t>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 xml:space="preserve">договоры, предусматривающие </w:t>
            </w:r>
            <w:r w:rsidRPr="004B5699">
              <w:lastRenderedPageBreak/>
              <w:t>поставку медицинских изделий, являющихся аппаратами, приборами, оборудованием, применяемыми в медицинских целях, их последующее техническое обслуживание, при необходимости эксплуатацию в течение срока службы, ремонт и (или) утилизацию, в случае если начальная (максимальная) цена такого договора превышает 400 млн. рублей</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r w:rsidRPr="004B5699">
              <w:t>договоры, заключенные по результатам закупок лизинговыми компаниями предметов лизинга, в случае если начальная (максимальная) цена обязательного договора купли-продажи, заключаемого для выполнения своих обязательств по договору лизинга, превышает 400 млн. рублей</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pPr>
          </w:p>
        </w:tc>
        <w:tc>
          <w:tcPr>
            <w:tcW w:w="3984" w:type="dxa"/>
          </w:tcPr>
          <w:p w:rsidR="007129EC" w:rsidRPr="004B5699" w:rsidRDefault="007129EC" w:rsidP="00B43460">
            <w:pPr>
              <w:pStyle w:val="ConsPlusNormal"/>
              <w:ind w:left="283"/>
            </w:pPr>
            <w:bookmarkStart w:id="3" w:name="Par528"/>
            <w:bookmarkEnd w:id="3"/>
            <w:r w:rsidRPr="004B5699">
              <w:t xml:space="preserve">договоры, заключенные по результатам закупок гарантирующими поставщиками и сетевыми организациями приборов учета электрической энергии, иного оборудования и нематериальных активов, которые необходимы для обеспечения </w:t>
            </w:r>
            <w:r w:rsidRPr="004B5699">
              <w:lastRenderedPageBreak/>
              <w:t>коммерческого учета электрической энергии (мощности) в соответствии с пунктом 5 статьи 37 Федерального закона "Об электроэнергетике"</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jc w:val="center"/>
            </w:pPr>
            <w:bookmarkStart w:id="4" w:name="Par533"/>
            <w:bookmarkEnd w:id="4"/>
            <w:r w:rsidRPr="004B5699">
              <w:lastRenderedPageBreak/>
              <w:t>2.</w:t>
            </w:r>
          </w:p>
        </w:tc>
        <w:tc>
          <w:tcPr>
            <w:tcW w:w="3984" w:type="dxa"/>
          </w:tcPr>
          <w:p w:rsidR="007129EC" w:rsidRPr="004B5699" w:rsidRDefault="007129EC" w:rsidP="00B43460">
            <w:pPr>
              <w:pStyle w:val="ConsPlusNormal"/>
            </w:pPr>
            <w:r w:rsidRPr="004B5699">
              <w:t>Всего заключено договоров за вычетом договоров, заключенных по результатам закупок, указанных в абзацах третьем - тридцать втором позиции 1 настоящей формы, не включающих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jc w:val="center"/>
            </w:pPr>
            <w:bookmarkStart w:id="5" w:name="Par539"/>
            <w:bookmarkEnd w:id="5"/>
            <w:r w:rsidRPr="004B5699">
              <w:t>3.</w:t>
            </w:r>
          </w:p>
        </w:tc>
        <w:tc>
          <w:tcPr>
            <w:tcW w:w="3984" w:type="dxa"/>
          </w:tcPr>
          <w:p w:rsidR="007129EC" w:rsidRPr="004B5699" w:rsidRDefault="007129EC" w:rsidP="00B43460">
            <w:pPr>
              <w:pStyle w:val="ConsPlusNormal"/>
            </w:pPr>
            <w:r w:rsidRPr="004B5699">
              <w:t xml:space="preserve">Всего заключено договоров с субъектами малого и среднего </w:t>
            </w:r>
            <w:r w:rsidRPr="004B5699">
              <w:lastRenderedPageBreak/>
              <w:t>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законом "О закупках товаров, работ, услуг отдельными видами юридических лиц" (далее - положение о закупке), участниками которых являются любые лица, указанные в части 5 статьи 3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jc w:val="center"/>
            </w:pPr>
            <w:bookmarkStart w:id="6" w:name="Par545"/>
            <w:bookmarkEnd w:id="6"/>
            <w:r w:rsidRPr="004B5699">
              <w:lastRenderedPageBreak/>
              <w:t>4.</w:t>
            </w:r>
          </w:p>
        </w:tc>
        <w:tc>
          <w:tcPr>
            <w:tcW w:w="3984" w:type="dxa"/>
          </w:tcPr>
          <w:p w:rsidR="007129EC" w:rsidRPr="004B5699" w:rsidRDefault="007129EC" w:rsidP="00B43460">
            <w:pPr>
              <w:pStyle w:val="ConsPlusNormal"/>
            </w:pPr>
            <w:r w:rsidRPr="004B5699">
              <w:t xml:space="preserve">Всего заключено договоров с субъектами малого предпринимательства (в том числе с субъектами малого предпринимательства, относящимися к </w:t>
            </w:r>
            <w:proofErr w:type="spellStart"/>
            <w:r w:rsidRPr="004B5699">
              <w:t>микропредприятиям</w:t>
            </w:r>
            <w:proofErr w:type="spellEnd"/>
            <w:r w:rsidRPr="004B5699">
              <w:t xml:space="preserve">) по результатам проведения торгов, иных способов закупки, предусмотренных положением о закупке, участниками которых являются любые лица, указанные в части 5 статьи 3 Федерального закона "О закупках товаров, работ, услуг отдельными </w:t>
            </w:r>
            <w:r w:rsidRPr="004B5699">
              <w:lastRenderedPageBreak/>
              <w:t>видами юридических лиц", в том числе субъекты малого и среднего предпринимательства</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jc w:val="center"/>
            </w:pPr>
            <w:bookmarkStart w:id="7" w:name="Par551"/>
            <w:bookmarkEnd w:id="7"/>
            <w:r w:rsidRPr="004B5699">
              <w:lastRenderedPageBreak/>
              <w:t>5.</w:t>
            </w:r>
          </w:p>
        </w:tc>
        <w:tc>
          <w:tcPr>
            <w:tcW w:w="3984" w:type="dxa"/>
          </w:tcPr>
          <w:p w:rsidR="007129EC" w:rsidRPr="004B5699" w:rsidRDefault="007129EC" w:rsidP="00B43460">
            <w:pPr>
              <w:pStyle w:val="ConsPlusNormal"/>
            </w:pPr>
            <w:r w:rsidRPr="004B5699">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jc w:val="center"/>
            </w:pPr>
            <w:bookmarkStart w:id="8" w:name="Par557"/>
            <w:bookmarkEnd w:id="8"/>
            <w:r w:rsidRPr="004B5699">
              <w:t>6.</w:t>
            </w:r>
          </w:p>
        </w:tc>
        <w:tc>
          <w:tcPr>
            <w:tcW w:w="3984" w:type="dxa"/>
          </w:tcPr>
          <w:p w:rsidR="007129EC" w:rsidRPr="004B5699" w:rsidRDefault="007129EC" w:rsidP="00B43460">
            <w:pPr>
              <w:pStyle w:val="ConsPlusNormal"/>
            </w:pPr>
            <w:r w:rsidRPr="004B5699">
              <w:t xml:space="preserve">Всего заключено договоров с субъектами малого предпринимательства (в том числе с субъектами малого предпринимательства, относящимися к </w:t>
            </w:r>
            <w:proofErr w:type="spellStart"/>
            <w:r w:rsidRPr="004B5699">
              <w:t>микропредприятиям</w:t>
            </w:r>
            <w:proofErr w:type="spellEnd"/>
            <w:r w:rsidRPr="004B5699">
              <w:t>)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jc w:val="center"/>
            </w:pPr>
            <w:bookmarkStart w:id="9" w:name="Par563"/>
            <w:bookmarkEnd w:id="9"/>
            <w:r w:rsidRPr="004B5699">
              <w:t>7.</w:t>
            </w:r>
          </w:p>
        </w:tc>
        <w:tc>
          <w:tcPr>
            <w:tcW w:w="3984" w:type="dxa"/>
          </w:tcPr>
          <w:p w:rsidR="007129EC" w:rsidRPr="004B5699" w:rsidRDefault="007129EC" w:rsidP="00B43460">
            <w:pPr>
              <w:pStyle w:val="ConsPlusNormal"/>
            </w:pPr>
            <w:r w:rsidRPr="004B5699">
              <w:t xml:space="preserve">Всего заключено договоров непосредственно с субъектами малого и среднего предпринимательства для целей </w:t>
            </w:r>
            <w:r w:rsidRPr="004B5699">
              <w:lastRenderedPageBreak/>
              <w:t>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jc w:val="center"/>
            </w:pPr>
            <w:bookmarkStart w:id="10" w:name="Par569"/>
            <w:bookmarkEnd w:id="10"/>
            <w:r w:rsidRPr="004B5699">
              <w:lastRenderedPageBreak/>
              <w:t>8.</w:t>
            </w:r>
          </w:p>
        </w:tc>
        <w:tc>
          <w:tcPr>
            <w:tcW w:w="3984" w:type="dxa"/>
          </w:tcPr>
          <w:p w:rsidR="007129EC" w:rsidRPr="004B5699" w:rsidRDefault="007129EC" w:rsidP="00B43460">
            <w:pPr>
              <w:pStyle w:val="ConsPlusNormal"/>
            </w:pPr>
            <w:r w:rsidRPr="004B5699">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w:t>
            </w:r>
            <w:proofErr w:type="spellStart"/>
            <w:r w:rsidRPr="004B5699">
              <w:t>микропредприятиям</w:t>
            </w:r>
            <w:proofErr w:type="spellEnd"/>
            <w:r w:rsidRPr="004B5699">
              <w:t>)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jc w:val="center"/>
            </w:pPr>
            <w:bookmarkStart w:id="11" w:name="Par575"/>
            <w:bookmarkEnd w:id="11"/>
            <w:r w:rsidRPr="004B5699">
              <w:t>9.</w:t>
            </w:r>
          </w:p>
        </w:tc>
        <w:tc>
          <w:tcPr>
            <w:tcW w:w="3984" w:type="dxa"/>
          </w:tcPr>
          <w:p w:rsidR="007129EC" w:rsidRPr="004B5699" w:rsidRDefault="007129EC" w:rsidP="00B43460">
            <w:pPr>
              <w:pStyle w:val="ConsPlusNormal"/>
            </w:pPr>
            <w:r w:rsidRPr="004B5699">
              <w:t xml:space="preserve">Всего заключено договоров </w:t>
            </w:r>
            <w:r w:rsidRPr="004B5699">
              <w:lastRenderedPageBreak/>
              <w:t>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абзаце двадцать седьмом позиции 1 настоящей формы)</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r w:rsidR="007129EC" w:rsidRPr="004B5699" w:rsidTr="007129EC">
        <w:tc>
          <w:tcPr>
            <w:tcW w:w="547" w:type="dxa"/>
          </w:tcPr>
          <w:p w:rsidR="007129EC" w:rsidRPr="004B5699" w:rsidRDefault="007129EC" w:rsidP="00B43460">
            <w:pPr>
              <w:pStyle w:val="ConsPlusNormal"/>
              <w:jc w:val="center"/>
            </w:pPr>
            <w:bookmarkStart w:id="12" w:name="Par581"/>
            <w:bookmarkEnd w:id="12"/>
            <w:r w:rsidRPr="004B5699">
              <w:lastRenderedPageBreak/>
              <w:t>10.</w:t>
            </w:r>
          </w:p>
        </w:tc>
        <w:tc>
          <w:tcPr>
            <w:tcW w:w="3984" w:type="dxa"/>
          </w:tcPr>
          <w:p w:rsidR="007129EC" w:rsidRPr="004B5699" w:rsidRDefault="007129EC" w:rsidP="00B43460">
            <w:pPr>
              <w:pStyle w:val="ConsPlusNormal"/>
            </w:pPr>
            <w:r w:rsidRPr="004B5699">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w:t>
            </w:r>
            <w:proofErr w:type="spellStart"/>
            <w:r w:rsidRPr="004B5699">
              <w:t>микропредприятиям</w:t>
            </w:r>
            <w:proofErr w:type="spellEnd"/>
            <w:r w:rsidRPr="004B5699">
              <w:t xml:space="preserve">)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w:t>
            </w:r>
            <w:r w:rsidRPr="004B5699">
              <w:lastRenderedPageBreak/>
              <w:t>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абзаце двадцать седьмом позиции 1 настоящей формы)</w:t>
            </w:r>
          </w:p>
        </w:tc>
        <w:tc>
          <w:tcPr>
            <w:tcW w:w="2268" w:type="dxa"/>
          </w:tcPr>
          <w:p w:rsidR="007129EC" w:rsidRPr="004B5699" w:rsidRDefault="007129EC" w:rsidP="00B43460">
            <w:pPr>
              <w:pStyle w:val="ConsPlusNormal"/>
            </w:pPr>
          </w:p>
        </w:tc>
        <w:tc>
          <w:tcPr>
            <w:tcW w:w="2127" w:type="dxa"/>
          </w:tcPr>
          <w:p w:rsidR="007129EC" w:rsidRPr="004B5699" w:rsidRDefault="007129EC" w:rsidP="00B43460">
            <w:pPr>
              <w:pStyle w:val="ConsPlusNormal"/>
            </w:pPr>
          </w:p>
        </w:tc>
        <w:tc>
          <w:tcPr>
            <w:tcW w:w="3685" w:type="dxa"/>
          </w:tcPr>
          <w:p w:rsidR="007129EC" w:rsidRPr="004B5699" w:rsidRDefault="007129EC" w:rsidP="00B43460">
            <w:pPr>
              <w:pStyle w:val="ConsPlusNormal"/>
            </w:pPr>
          </w:p>
        </w:tc>
        <w:tc>
          <w:tcPr>
            <w:tcW w:w="2041" w:type="dxa"/>
          </w:tcPr>
          <w:p w:rsidR="007129EC" w:rsidRPr="004B5699" w:rsidRDefault="007129EC" w:rsidP="00B43460">
            <w:pPr>
              <w:pStyle w:val="ConsPlusNormal"/>
            </w:pPr>
          </w:p>
        </w:tc>
      </w:tr>
    </w:tbl>
    <w:p w:rsidR="007129EC" w:rsidRPr="004B5699" w:rsidRDefault="007129EC" w:rsidP="007129EC">
      <w:pPr>
        <w:pStyle w:val="ConsPlusNormal"/>
        <w:sectPr w:rsidR="007129EC" w:rsidRPr="004B5699">
          <w:headerReference w:type="default" r:id="rId8"/>
          <w:footerReference w:type="default" r:id="rId9"/>
          <w:pgSz w:w="16838" w:h="11906" w:orient="landscape"/>
          <w:pgMar w:top="1133" w:right="1440" w:bottom="566" w:left="1440" w:header="0" w:footer="0" w:gutter="0"/>
          <w:cols w:space="720"/>
          <w:noEndnote/>
        </w:sectPr>
      </w:pPr>
    </w:p>
    <w:p w:rsidR="007129EC" w:rsidRPr="004B5699" w:rsidRDefault="007129EC" w:rsidP="007129EC">
      <w:pPr>
        <w:pStyle w:val="ConsPlusNormal"/>
        <w:jc w:val="both"/>
      </w:pPr>
    </w:p>
    <w:p w:rsidR="007129EC" w:rsidRPr="004B5699" w:rsidRDefault="007129EC" w:rsidP="007129EC">
      <w:pPr>
        <w:pStyle w:val="ConsPlusNonformat"/>
        <w:jc w:val="both"/>
      </w:pPr>
      <w:r w:rsidRPr="004B5699">
        <w:t xml:space="preserve">         II. Сведения о годовом объеме закупки у субъектов малого</w:t>
      </w:r>
    </w:p>
    <w:p w:rsidR="007129EC" w:rsidRPr="004B5699" w:rsidRDefault="007129EC" w:rsidP="007129EC">
      <w:pPr>
        <w:pStyle w:val="ConsPlusNonformat"/>
        <w:jc w:val="both"/>
      </w:pPr>
      <w:r w:rsidRPr="004B5699">
        <w:t xml:space="preserve">                      и среднего предпринимательства</w:t>
      </w:r>
    </w:p>
    <w:p w:rsidR="007129EC" w:rsidRPr="004B5699" w:rsidRDefault="007129EC" w:rsidP="00712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132"/>
        <w:gridCol w:w="1247"/>
      </w:tblGrid>
      <w:tr w:rsidR="007129EC" w:rsidRPr="004B5699" w:rsidTr="00856DED">
        <w:tc>
          <w:tcPr>
            <w:tcW w:w="510" w:type="dxa"/>
          </w:tcPr>
          <w:p w:rsidR="007129EC" w:rsidRPr="004B5699" w:rsidRDefault="007129EC" w:rsidP="00B43460">
            <w:pPr>
              <w:pStyle w:val="ConsPlusNormal"/>
              <w:jc w:val="center"/>
            </w:pPr>
            <w:r w:rsidRPr="004B5699">
              <w:t>N п/п</w:t>
            </w:r>
          </w:p>
        </w:tc>
        <w:tc>
          <w:tcPr>
            <w:tcW w:w="8132" w:type="dxa"/>
          </w:tcPr>
          <w:p w:rsidR="007129EC" w:rsidRPr="004B5699" w:rsidRDefault="007129EC" w:rsidP="00B43460">
            <w:pPr>
              <w:pStyle w:val="ConsPlusNormal"/>
              <w:jc w:val="center"/>
            </w:pPr>
            <w:r w:rsidRPr="004B5699">
              <w:t>Наименование показателя</w:t>
            </w:r>
          </w:p>
        </w:tc>
        <w:tc>
          <w:tcPr>
            <w:tcW w:w="1247" w:type="dxa"/>
          </w:tcPr>
          <w:p w:rsidR="007129EC" w:rsidRPr="004B5699" w:rsidRDefault="007129EC" w:rsidP="00B43460">
            <w:pPr>
              <w:pStyle w:val="ConsPlusNormal"/>
              <w:jc w:val="center"/>
            </w:pPr>
            <w:r w:rsidRPr="004B5699">
              <w:t>Доля (процент)</w:t>
            </w:r>
          </w:p>
        </w:tc>
      </w:tr>
      <w:tr w:rsidR="007129EC" w:rsidRPr="004B5699" w:rsidTr="00856DED">
        <w:tc>
          <w:tcPr>
            <w:tcW w:w="510" w:type="dxa"/>
          </w:tcPr>
          <w:p w:rsidR="007129EC" w:rsidRPr="004B5699" w:rsidRDefault="007129EC" w:rsidP="00B43460">
            <w:pPr>
              <w:pStyle w:val="ConsPlusNormal"/>
              <w:jc w:val="center"/>
            </w:pPr>
            <w:r w:rsidRPr="004B5699">
              <w:t>11.</w:t>
            </w:r>
          </w:p>
        </w:tc>
        <w:tc>
          <w:tcPr>
            <w:tcW w:w="8132" w:type="dxa"/>
          </w:tcPr>
          <w:p w:rsidR="007129EC" w:rsidRPr="004B5699" w:rsidRDefault="007129EC" w:rsidP="00B43460">
            <w:pPr>
              <w:pStyle w:val="ConsPlusNormal"/>
            </w:pPr>
            <w:r w:rsidRPr="004B5699">
              <w:t>Годовой объем закупок у субъектов малого и среднего предпринимательства (рассчитывается как отношение суммы показателей, указанных в графе 5 позиций 3, 5, 7 и 9 настоящей формы, к показателю, ука</w:t>
            </w:r>
            <w:bookmarkStart w:id="13" w:name="_GoBack"/>
            <w:bookmarkEnd w:id="13"/>
            <w:r w:rsidRPr="004B5699">
              <w:t>занному в графе 5 позиции 2 настоящей формы)</w:t>
            </w:r>
          </w:p>
        </w:tc>
        <w:tc>
          <w:tcPr>
            <w:tcW w:w="1247" w:type="dxa"/>
          </w:tcPr>
          <w:p w:rsidR="007129EC" w:rsidRPr="004B5699" w:rsidRDefault="007129EC" w:rsidP="00B43460">
            <w:pPr>
              <w:pStyle w:val="ConsPlusNormal"/>
            </w:pPr>
          </w:p>
        </w:tc>
      </w:tr>
      <w:tr w:rsidR="007129EC" w:rsidRPr="004B5699" w:rsidTr="00856DED">
        <w:tc>
          <w:tcPr>
            <w:tcW w:w="510" w:type="dxa"/>
          </w:tcPr>
          <w:p w:rsidR="007129EC" w:rsidRPr="004B5699" w:rsidRDefault="007129EC" w:rsidP="00B43460">
            <w:pPr>
              <w:pStyle w:val="ConsPlusNormal"/>
              <w:jc w:val="center"/>
            </w:pPr>
            <w:r w:rsidRPr="004B5699">
              <w:t>12.</w:t>
            </w:r>
          </w:p>
        </w:tc>
        <w:tc>
          <w:tcPr>
            <w:tcW w:w="8132" w:type="dxa"/>
          </w:tcPr>
          <w:p w:rsidR="007129EC" w:rsidRPr="004B5699" w:rsidRDefault="007129EC" w:rsidP="00B43460">
            <w:pPr>
              <w:pStyle w:val="ConsPlusNormal"/>
            </w:pPr>
            <w:r w:rsidRPr="004B5699">
              <w:t>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позиции 5 настоящей формы, к показателю, указанному в графе 5 позиции 2 настоящей формы)</w:t>
            </w:r>
          </w:p>
        </w:tc>
        <w:tc>
          <w:tcPr>
            <w:tcW w:w="1247" w:type="dxa"/>
          </w:tcPr>
          <w:p w:rsidR="007129EC" w:rsidRPr="004B5699" w:rsidRDefault="007129EC" w:rsidP="00B43460">
            <w:pPr>
              <w:pStyle w:val="ConsPlusNormal"/>
            </w:pPr>
          </w:p>
        </w:tc>
      </w:tr>
      <w:tr w:rsidR="007129EC" w:rsidRPr="004B5699" w:rsidTr="00856DED">
        <w:tc>
          <w:tcPr>
            <w:tcW w:w="510" w:type="dxa"/>
          </w:tcPr>
          <w:p w:rsidR="007129EC" w:rsidRPr="004B5699" w:rsidRDefault="007129EC" w:rsidP="00B43460">
            <w:pPr>
              <w:pStyle w:val="ConsPlusNormal"/>
              <w:jc w:val="center"/>
            </w:pPr>
            <w:r w:rsidRPr="004B5699">
              <w:t>13.</w:t>
            </w:r>
          </w:p>
        </w:tc>
        <w:tc>
          <w:tcPr>
            <w:tcW w:w="8132" w:type="dxa"/>
          </w:tcPr>
          <w:p w:rsidR="007129EC" w:rsidRPr="004B5699" w:rsidRDefault="007129EC" w:rsidP="00B43460">
            <w:pPr>
              <w:pStyle w:val="ConsPlusNormal"/>
            </w:pPr>
            <w:r w:rsidRPr="004B5699">
              <w:t>Годовой объем закупок у субъектов малого предпринимательства (рассчитывается как отношение суммы показателей, указанных в графе 5 позиций 4, 6, 8 и 10 настоящей формы, к показателю, указанному в графе 5 позиции 2 настоящей формы)</w:t>
            </w:r>
          </w:p>
        </w:tc>
        <w:tc>
          <w:tcPr>
            <w:tcW w:w="1247" w:type="dxa"/>
          </w:tcPr>
          <w:p w:rsidR="007129EC" w:rsidRPr="004B5699" w:rsidRDefault="007129EC" w:rsidP="00B43460">
            <w:pPr>
              <w:pStyle w:val="ConsPlusNormal"/>
            </w:pPr>
          </w:p>
        </w:tc>
      </w:tr>
      <w:tr w:rsidR="007129EC" w:rsidRPr="004B5699" w:rsidTr="00856DED">
        <w:tc>
          <w:tcPr>
            <w:tcW w:w="510" w:type="dxa"/>
          </w:tcPr>
          <w:p w:rsidR="007129EC" w:rsidRPr="004B5699" w:rsidRDefault="007129EC" w:rsidP="00B43460">
            <w:pPr>
              <w:pStyle w:val="ConsPlusNormal"/>
              <w:jc w:val="center"/>
            </w:pPr>
            <w:r w:rsidRPr="004B5699">
              <w:t>14.</w:t>
            </w:r>
          </w:p>
        </w:tc>
        <w:tc>
          <w:tcPr>
            <w:tcW w:w="8132" w:type="dxa"/>
          </w:tcPr>
          <w:p w:rsidR="007129EC" w:rsidRPr="004B5699" w:rsidRDefault="007129EC" w:rsidP="00B43460">
            <w:pPr>
              <w:pStyle w:val="ConsPlusNormal"/>
            </w:pPr>
            <w:r w:rsidRPr="004B5699">
              <w:t>Годовой объем закупок у субъектов малого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позиции 6 настоящей формы, к показателю, указанному в графе 5 позиции 2 настоящей формы)</w:t>
            </w:r>
          </w:p>
        </w:tc>
        <w:tc>
          <w:tcPr>
            <w:tcW w:w="1247" w:type="dxa"/>
          </w:tcPr>
          <w:p w:rsidR="007129EC" w:rsidRPr="004B5699" w:rsidRDefault="007129EC" w:rsidP="00B43460">
            <w:pPr>
              <w:pStyle w:val="ConsPlusNormal"/>
            </w:pPr>
          </w:p>
        </w:tc>
      </w:tr>
    </w:tbl>
    <w:p w:rsidR="007129EC" w:rsidRPr="004B5699" w:rsidRDefault="007129EC" w:rsidP="007129EC">
      <w:pPr>
        <w:pStyle w:val="ConsPlusNormal"/>
      </w:pPr>
    </w:p>
    <w:p w:rsidR="007129EC" w:rsidRPr="004B5699" w:rsidRDefault="007129EC" w:rsidP="007129EC">
      <w:pPr>
        <w:pStyle w:val="ConsPlusNonformat"/>
        <w:jc w:val="both"/>
      </w:pPr>
      <w:r w:rsidRPr="004B5699">
        <w:t xml:space="preserve">    _______________________________________ ________</w:t>
      </w:r>
      <w:proofErr w:type="gramStart"/>
      <w:r w:rsidRPr="004B5699">
        <w:t>_  "</w:t>
      </w:r>
      <w:proofErr w:type="gramEnd"/>
      <w:r w:rsidRPr="004B5699">
        <w:t xml:space="preserve">  "         20   г.</w:t>
      </w:r>
    </w:p>
    <w:p w:rsidR="007129EC" w:rsidRPr="004B5699" w:rsidRDefault="007129EC" w:rsidP="007129EC">
      <w:pPr>
        <w:pStyle w:val="ConsPlusNonformat"/>
        <w:jc w:val="both"/>
      </w:pPr>
      <w:r w:rsidRPr="004B5699">
        <w:t xml:space="preserve">    (</w:t>
      </w:r>
      <w:proofErr w:type="spellStart"/>
      <w:r w:rsidRPr="004B5699">
        <w:t>ф.и.о.</w:t>
      </w:r>
      <w:proofErr w:type="spellEnd"/>
      <w:r w:rsidRPr="004B5699">
        <w:t xml:space="preserve"> уполномоченного лица заказчика) (</w:t>
      </w:r>
      <w:proofErr w:type="gramStart"/>
      <w:r w:rsidRPr="004B5699">
        <w:t>подпись)  (</w:t>
      </w:r>
      <w:proofErr w:type="gramEnd"/>
      <w:r w:rsidRPr="004B5699">
        <w:t>дата составления)</w:t>
      </w:r>
    </w:p>
    <w:p w:rsidR="007129EC" w:rsidRPr="004B5699" w:rsidRDefault="007129EC" w:rsidP="007129EC">
      <w:pPr>
        <w:pStyle w:val="ConsPlusNonformat"/>
        <w:jc w:val="both"/>
      </w:pPr>
    </w:p>
    <w:p w:rsidR="007129EC" w:rsidRPr="004B5699" w:rsidRDefault="007129EC" w:rsidP="007129EC">
      <w:pPr>
        <w:pStyle w:val="ConsPlusNonformat"/>
        <w:jc w:val="both"/>
      </w:pPr>
      <w:r w:rsidRPr="004B5699">
        <w:t>М.П.</w:t>
      </w:r>
    </w:p>
    <w:p w:rsidR="007129EC" w:rsidRPr="004B5699" w:rsidRDefault="007129EC" w:rsidP="007129EC">
      <w:pPr>
        <w:pStyle w:val="ConsPlusNormal"/>
        <w:jc w:val="both"/>
      </w:pPr>
    </w:p>
    <w:p w:rsidR="007129EC" w:rsidRPr="004B5699" w:rsidRDefault="007129EC" w:rsidP="007129EC">
      <w:pPr>
        <w:pStyle w:val="ConsPlusNormal"/>
        <w:ind w:firstLine="540"/>
        <w:jc w:val="both"/>
      </w:pPr>
    </w:p>
    <w:p w:rsidR="007129EC" w:rsidRPr="004B5699" w:rsidRDefault="007129EC" w:rsidP="007129EC">
      <w:pPr>
        <w:pStyle w:val="ConsPlusNormal"/>
        <w:pBdr>
          <w:top w:val="single" w:sz="6" w:space="0" w:color="auto"/>
        </w:pBdr>
        <w:spacing w:before="100" w:after="100"/>
        <w:jc w:val="both"/>
        <w:rPr>
          <w:sz w:val="2"/>
          <w:szCs w:val="2"/>
        </w:rPr>
      </w:pPr>
    </w:p>
    <w:p w:rsidR="00511F64" w:rsidRDefault="00556711"/>
    <w:sectPr w:rsidR="00511F64">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11" w:rsidRDefault="00556711">
      <w:pPr>
        <w:spacing w:after="0" w:line="240" w:lineRule="auto"/>
      </w:pPr>
      <w:r>
        <w:separator/>
      </w:r>
    </w:p>
  </w:endnote>
  <w:endnote w:type="continuationSeparator" w:id="0">
    <w:p w:rsidR="00556711" w:rsidRDefault="0055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65" w:rsidRDefault="0055671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DB2565">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B2565" w:rsidRDefault="00556711">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DB2565" w:rsidRDefault="00556711">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DB2565" w:rsidRDefault="007129E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56DED">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56DED">
            <w:rPr>
              <w:rFonts w:ascii="Tahoma" w:hAnsi="Tahoma" w:cs="Tahoma"/>
              <w:noProof/>
              <w:sz w:val="20"/>
              <w:szCs w:val="20"/>
            </w:rPr>
            <w:t>20</w:t>
          </w:r>
          <w:r>
            <w:rPr>
              <w:rFonts w:ascii="Tahoma" w:hAnsi="Tahoma" w:cs="Tahoma"/>
              <w:sz w:val="20"/>
              <w:szCs w:val="20"/>
            </w:rPr>
            <w:fldChar w:fldCharType="end"/>
          </w:r>
        </w:p>
      </w:tc>
    </w:tr>
  </w:tbl>
  <w:p w:rsidR="00DB2565" w:rsidRDefault="00556711">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65" w:rsidRDefault="0055671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DB2565">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B2565" w:rsidRDefault="00556711">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DB2565" w:rsidRDefault="00556711">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DB2565" w:rsidRDefault="007129E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56DED">
            <w:rPr>
              <w:rFonts w:ascii="Tahoma" w:hAnsi="Tahoma" w:cs="Tahoma"/>
              <w:noProof/>
              <w:sz w:val="20"/>
              <w:szCs w:val="20"/>
            </w:rPr>
            <w:t>16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56DED">
            <w:rPr>
              <w:rFonts w:ascii="Tahoma" w:hAnsi="Tahoma" w:cs="Tahoma"/>
              <w:noProof/>
              <w:sz w:val="20"/>
              <w:szCs w:val="20"/>
            </w:rPr>
            <w:t>20</w:t>
          </w:r>
          <w:r>
            <w:rPr>
              <w:rFonts w:ascii="Tahoma" w:hAnsi="Tahoma" w:cs="Tahoma"/>
              <w:sz w:val="20"/>
              <w:szCs w:val="20"/>
            </w:rPr>
            <w:fldChar w:fldCharType="end"/>
          </w:r>
        </w:p>
      </w:tc>
    </w:tr>
  </w:tbl>
  <w:p w:rsidR="00DB2565" w:rsidRDefault="00556711">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65" w:rsidRDefault="0055671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DB2565">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B2565" w:rsidRDefault="00556711">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DB2565" w:rsidRDefault="00556711">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DB2565" w:rsidRDefault="007129E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56DED">
            <w:rPr>
              <w:rFonts w:ascii="Tahoma" w:hAnsi="Tahoma" w:cs="Tahoma"/>
              <w:noProof/>
              <w:sz w:val="20"/>
              <w:szCs w:val="20"/>
            </w:rPr>
            <w:t>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56DED">
            <w:rPr>
              <w:rFonts w:ascii="Tahoma" w:hAnsi="Tahoma" w:cs="Tahoma"/>
              <w:noProof/>
              <w:sz w:val="20"/>
              <w:szCs w:val="20"/>
            </w:rPr>
            <w:t>20</w:t>
          </w:r>
          <w:r>
            <w:rPr>
              <w:rFonts w:ascii="Tahoma" w:hAnsi="Tahoma" w:cs="Tahoma"/>
              <w:sz w:val="20"/>
              <w:szCs w:val="20"/>
            </w:rPr>
            <w:fldChar w:fldCharType="end"/>
          </w:r>
        </w:p>
      </w:tc>
    </w:tr>
  </w:tbl>
  <w:p w:rsidR="00DB2565" w:rsidRDefault="00556711">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11" w:rsidRDefault="00556711">
      <w:pPr>
        <w:spacing w:after="0" w:line="240" w:lineRule="auto"/>
      </w:pPr>
      <w:r>
        <w:separator/>
      </w:r>
    </w:p>
  </w:footnote>
  <w:footnote w:type="continuationSeparator" w:id="0">
    <w:p w:rsidR="00556711" w:rsidRDefault="0055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DB256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B2565" w:rsidRDefault="007129EC" w:rsidP="004B5699">
          <w:pPr>
            <w:pStyle w:val="ConsPlusNormal"/>
            <w:rPr>
              <w:rFonts w:ascii="Tahoma" w:hAnsi="Tahoma" w:cs="Tahoma"/>
              <w:sz w:val="16"/>
              <w:szCs w:val="16"/>
            </w:rPr>
          </w:pPr>
          <w:r>
            <w:rPr>
              <w:rFonts w:ascii="Tahoma" w:hAnsi="Tahoma" w:cs="Tahoma"/>
              <w:sz w:val="16"/>
              <w:szCs w:val="16"/>
            </w:rPr>
            <w:t>Постановление Правительства РФ от 11.12.2014 N 1352</w:t>
          </w:r>
          <w:r>
            <w:rPr>
              <w:rFonts w:ascii="Tahoma" w:hAnsi="Tahoma" w:cs="Tahoma"/>
              <w:sz w:val="16"/>
              <w:szCs w:val="16"/>
            </w:rPr>
            <w:br/>
            <w:t>(ред. от 20.12.2022)</w:t>
          </w:r>
          <w:r>
            <w:rPr>
              <w:rFonts w:ascii="Tahoma" w:hAnsi="Tahoma" w:cs="Tahoma"/>
              <w:sz w:val="16"/>
              <w:szCs w:val="16"/>
            </w:rPr>
            <w:br/>
          </w:r>
        </w:p>
      </w:tc>
      <w:tc>
        <w:tcPr>
          <w:tcW w:w="4695" w:type="dxa"/>
          <w:tcBorders>
            <w:top w:val="none" w:sz="2" w:space="0" w:color="auto"/>
            <w:left w:val="none" w:sz="2" w:space="0" w:color="auto"/>
            <w:bottom w:val="none" w:sz="2" w:space="0" w:color="auto"/>
            <w:right w:val="none" w:sz="2" w:space="0" w:color="auto"/>
          </w:tcBorders>
          <w:vAlign w:val="center"/>
        </w:tcPr>
        <w:p w:rsidR="00DB2565" w:rsidRDefault="00556711">
          <w:pPr>
            <w:pStyle w:val="ConsPlusNormal"/>
            <w:jc w:val="right"/>
            <w:rPr>
              <w:rFonts w:ascii="Tahoma" w:hAnsi="Tahoma" w:cs="Tahoma"/>
              <w:sz w:val="16"/>
              <w:szCs w:val="16"/>
            </w:rPr>
          </w:pPr>
        </w:p>
      </w:tc>
    </w:tr>
  </w:tbl>
  <w:p w:rsidR="00DB2565" w:rsidRDefault="00556711">
    <w:pPr>
      <w:pStyle w:val="ConsPlusNormal"/>
      <w:pBdr>
        <w:bottom w:val="single" w:sz="12" w:space="0" w:color="auto"/>
      </w:pBdr>
      <w:jc w:val="center"/>
      <w:rPr>
        <w:sz w:val="2"/>
        <w:szCs w:val="2"/>
      </w:rPr>
    </w:pPr>
  </w:p>
  <w:p w:rsidR="00DB2565" w:rsidRDefault="007129EC">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DB256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B2565" w:rsidRDefault="007129EC" w:rsidP="004B5699">
          <w:pPr>
            <w:pStyle w:val="ConsPlusNormal"/>
            <w:rPr>
              <w:rFonts w:ascii="Tahoma" w:hAnsi="Tahoma" w:cs="Tahoma"/>
              <w:sz w:val="16"/>
              <w:szCs w:val="16"/>
            </w:rPr>
          </w:pPr>
          <w:r>
            <w:rPr>
              <w:rFonts w:ascii="Tahoma" w:hAnsi="Tahoma" w:cs="Tahoma"/>
              <w:sz w:val="16"/>
              <w:szCs w:val="16"/>
            </w:rPr>
            <w:t>Постановление Правительства РФ от 11.12.2014 N 1352</w:t>
          </w:r>
          <w:r>
            <w:rPr>
              <w:rFonts w:ascii="Tahoma" w:hAnsi="Tahoma" w:cs="Tahoma"/>
              <w:sz w:val="16"/>
              <w:szCs w:val="16"/>
            </w:rPr>
            <w:br/>
            <w:t>(ред. от 20.12.2022)</w:t>
          </w:r>
          <w:r>
            <w:rPr>
              <w:rFonts w:ascii="Tahoma" w:hAnsi="Tahoma" w:cs="Tahoma"/>
              <w:sz w:val="16"/>
              <w:szCs w:val="16"/>
            </w:rPr>
            <w:br/>
          </w:r>
        </w:p>
      </w:tc>
      <w:tc>
        <w:tcPr>
          <w:tcW w:w="6420" w:type="dxa"/>
          <w:tcBorders>
            <w:top w:val="none" w:sz="2" w:space="0" w:color="auto"/>
            <w:left w:val="none" w:sz="2" w:space="0" w:color="auto"/>
            <w:bottom w:val="none" w:sz="2" w:space="0" w:color="auto"/>
            <w:right w:val="none" w:sz="2" w:space="0" w:color="auto"/>
          </w:tcBorders>
          <w:vAlign w:val="center"/>
        </w:tcPr>
        <w:p w:rsidR="00DB2565" w:rsidRDefault="00556711">
          <w:pPr>
            <w:pStyle w:val="ConsPlusNormal"/>
            <w:jc w:val="right"/>
            <w:rPr>
              <w:rFonts w:ascii="Tahoma" w:hAnsi="Tahoma" w:cs="Tahoma"/>
              <w:sz w:val="16"/>
              <w:szCs w:val="16"/>
            </w:rPr>
          </w:pPr>
        </w:p>
      </w:tc>
    </w:tr>
  </w:tbl>
  <w:p w:rsidR="00DB2565" w:rsidRDefault="00556711">
    <w:pPr>
      <w:pStyle w:val="ConsPlusNormal"/>
      <w:pBdr>
        <w:bottom w:val="single" w:sz="12" w:space="0" w:color="auto"/>
      </w:pBdr>
      <w:jc w:val="center"/>
      <w:rPr>
        <w:sz w:val="2"/>
        <w:szCs w:val="2"/>
      </w:rPr>
    </w:pPr>
  </w:p>
  <w:p w:rsidR="00DB2565" w:rsidRDefault="007129EC">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DB256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B2565" w:rsidRDefault="007129EC" w:rsidP="004B5699">
          <w:pPr>
            <w:pStyle w:val="ConsPlusNormal"/>
            <w:rPr>
              <w:rFonts w:ascii="Tahoma" w:hAnsi="Tahoma" w:cs="Tahoma"/>
              <w:sz w:val="16"/>
              <w:szCs w:val="16"/>
            </w:rPr>
          </w:pPr>
          <w:r>
            <w:rPr>
              <w:rFonts w:ascii="Tahoma" w:hAnsi="Tahoma" w:cs="Tahoma"/>
              <w:sz w:val="16"/>
              <w:szCs w:val="16"/>
            </w:rPr>
            <w:t>Постановление Правительства РФ от 11.12.2014 N 1352</w:t>
          </w:r>
          <w:r>
            <w:rPr>
              <w:rFonts w:ascii="Tahoma" w:hAnsi="Tahoma" w:cs="Tahoma"/>
              <w:sz w:val="16"/>
              <w:szCs w:val="16"/>
            </w:rPr>
            <w:br/>
            <w:t>(ред. от 20.12.2022)</w:t>
          </w:r>
          <w:r>
            <w:rPr>
              <w:rFonts w:ascii="Tahoma" w:hAnsi="Tahoma" w:cs="Tahoma"/>
              <w:sz w:val="16"/>
              <w:szCs w:val="16"/>
            </w:rPr>
            <w:br/>
          </w:r>
        </w:p>
      </w:tc>
      <w:tc>
        <w:tcPr>
          <w:tcW w:w="4695" w:type="dxa"/>
          <w:tcBorders>
            <w:top w:val="none" w:sz="2" w:space="0" w:color="auto"/>
            <w:left w:val="none" w:sz="2" w:space="0" w:color="auto"/>
            <w:bottom w:val="none" w:sz="2" w:space="0" w:color="auto"/>
            <w:right w:val="none" w:sz="2" w:space="0" w:color="auto"/>
          </w:tcBorders>
          <w:vAlign w:val="center"/>
        </w:tcPr>
        <w:p w:rsidR="00DB2565" w:rsidRDefault="00556711">
          <w:pPr>
            <w:pStyle w:val="ConsPlusNormal"/>
            <w:jc w:val="right"/>
            <w:rPr>
              <w:rFonts w:ascii="Tahoma" w:hAnsi="Tahoma" w:cs="Tahoma"/>
              <w:sz w:val="16"/>
              <w:szCs w:val="16"/>
            </w:rPr>
          </w:pPr>
        </w:p>
      </w:tc>
    </w:tr>
  </w:tbl>
  <w:p w:rsidR="00DB2565" w:rsidRDefault="00556711">
    <w:pPr>
      <w:pStyle w:val="ConsPlusNormal"/>
      <w:pBdr>
        <w:bottom w:val="single" w:sz="12" w:space="0" w:color="auto"/>
      </w:pBdr>
      <w:jc w:val="center"/>
      <w:rPr>
        <w:sz w:val="2"/>
        <w:szCs w:val="2"/>
      </w:rPr>
    </w:pPr>
  </w:p>
  <w:p w:rsidR="00DB2565" w:rsidRDefault="007129E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31"/>
    <w:rsid w:val="00424331"/>
    <w:rsid w:val="00556711"/>
    <w:rsid w:val="007129EC"/>
    <w:rsid w:val="00856DED"/>
    <w:rsid w:val="0092002F"/>
    <w:rsid w:val="009B73D4"/>
    <w:rsid w:val="00A72951"/>
    <w:rsid w:val="00CF696D"/>
    <w:rsid w:val="00D05013"/>
    <w:rsid w:val="00ED134E"/>
    <w:rsid w:val="00F7097E"/>
    <w:rsid w:val="00FF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3BFA3-BDEA-43B2-B5B4-9B711E78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9EC"/>
    <w:pPr>
      <w:spacing w:after="160" w:line="259" w:lineRule="auto"/>
      <w:ind w:firstLine="0"/>
      <w:jc w:val="left"/>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9EC"/>
    <w:pPr>
      <w:widowControl w:val="0"/>
      <w:autoSpaceDE w:val="0"/>
      <w:autoSpaceDN w:val="0"/>
      <w:adjustRightInd w:val="0"/>
      <w:spacing w:line="240" w:lineRule="auto"/>
      <w:ind w:firstLine="0"/>
      <w:jc w:val="left"/>
    </w:pPr>
    <w:rPr>
      <w:rFonts w:eastAsiaTheme="minorEastAsia"/>
      <w:szCs w:val="24"/>
      <w:lang w:eastAsia="ru-RU"/>
    </w:rPr>
  </w:style>
  <w:style w:type="paragraph" w:customStyle="1" w:styleId="ConsPlusNonformat">
    <w:name w:val="ConsPlusNonformat"/>
    <w:uiPriority w:val="99"/>
    <w:rsid w:val="007129EC"/>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1943</Words>
  <Characters>14787</Characters>
  <Application>Microsoft Office Word</Application>
  <DocSecurity>0</DocSecurity>
  <Lines>869</Lines>
  <Paragraphs>102</Paragraphs>
  <ScaleCrop>false</ScaleCrop>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2023-01-25T13:00:00Z</dcterms:created>
  <dcterms:modified xsi:type="dcterms:W3CDTF">2023-01-25T13:02:00Z</dcterms:modified>
</cp:coreProperties>
</file>